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532" w:rsidRPr="00C1119A" w:rsidRDefault="000D2532" w:rsidP="00C1119A">
      <w:pPr>
        <w:spacing w:line="480" w:lineRule="auto"/>
        <w:rPr>
          <w:rFonts w:ascii="Times New Roman" w:hAnsi="Times New Roman" w:cs="Times New Roman"/>
          <w:sz w:val="24"/>
          <w:szCs w:val="24"/>
        </w:rPr>
      </w:pPr>
      <w:bookmarkStart w:id="0" w:name="_GoBack"/>
      <w:bookmarkEnd w:id="0"/>
    </w:p>
    <w:p w:rsidR="000D2532" w:rsidRPr="00C1119A" w:rsidRDefault="000D2532"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Q.2</w:t>
      </w:r>
    </w:p>
    <w:p w:rsidR="000D2532" w:rsidRPr="00C1119A" w:rsidRDefault="00F40E7F"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Dmanji construction Limited depreciation has been consistent over the five years the company has been up and running .The assets have been depreciating with a 20% rate .With an average life of 5 ,which is the expected useful life of an asset or a group of depreciable assets .Average life also indicates the </w:t>
      </w:r>
      <w:r w:rsidR="007175B8" w:rsidRPr="00C1119A">
        <w:rPr>
          <w:rFonts w:ascii="Times New Roman" w:hAnsi="Times New Roman" w:cs="Times New Roman"/>
          <w:sz w:val="24"/>
          <w:szCs w:val="24"/>
        </w:rPr>
        <w:t>average</w:t>
      </w:r>
      <w:r w:rsidRPr="00C1119A">
        <w:rPr>
          <w:rFonts w:ascii="Times New Roman" w:hAnsi="Times New Roman" w:cs="Times New Roman"/>
          <w:sz w:val="24"/>
          <w:szCs w:val="24"/>
        </w:rPr>
        <w:t xml:space="preserve"> remaining time period before </w:t>
      </w:r>
      <w:r w:rsidR="007175B8" w:rsidRPr="00C1119A">
        <w:rPr>
          <w:rFonts w:ascii="Times New Roman" w:hAnsi="Times New Roman" w:cs="Times New Roman"/>
          <w:sz w:val="24"/>
          <w:szCs w:val="24"/>
        </w:rPr>
        <w:t xml:space="preserve">the principal of a debt security is scheduled .An asset turn over ratio of 2.5 or more is a good indication of a company’s performance .Dmanji’s asset </w:t>
      </w:r>
      <w:r w:rsidR="00C1119A" w:rsidRPr="00C1119A">
        <w:rPr>
          <w:rFonts w:ascii="Times New Roman" w:hAnsi="Times New Roman" w:cs="Times New Roman"/>
          <w:sz w:val="24"/>
          <w:szCs w:val="24"/>
        </w:rPr>
        <w:t>turnover</w:t>
      </w:r>
      <w:r w:rsidR="007175B8" w:rsidRPr="00C1119A">
        <w:rPr>
          <w:rFonts w:ascii="Times New Roman" w:hAnsi="Times New Roman" w:cs="Times New Roman"/>
          <w:sz w:val="24"/>
          <w:szCs w:val="24"/>
        </w:rPr>
        <w:t xml:space="preserve"> ratio is at 4.2 for a period of 5 years which is a good indication .Asset turnover ratio is the ratio between  the value of a company’s sales or revenues and the values of its assets .It is an indicator of the efficiency with which a company is deploying its assets to produce the revenue they need to operate the company. The higher the ratio the better that the company is performing .The accounts </w:t>
      </w:r>
      <w:r w:rsidR="003C70C2" w:rsidRPr="00C1119A">
        <w:rPr>
          <w:rFonts w:ascii="Times New Roman" w:hAnsi="Times New Roman" w:cs="Times New Roman"/>
          <w:sz w:val="24"/>
          <w:szCs w:val="24"/>
        </w:rPr>
        <w:t>receivable</w:t>
      </w:r>
      <w:r w:rsidR="007175B8" w:rsidRPr="00C1119A">
        <w:rPr>
          <w:rFonts w:ascii="Times New Roman" w:hAnsi="Times New Roman" w:cs="Times New Roman"/>
          <w:sz w:val="24"/>
          <w:szCs w:val="24"/>
        </w:rPr>
        <w:t xml:space="preserve"> turnover ratio measures a company’s effectiveness in collecting its </w:t>
      </w:r>
      <w:r w:rsidR="003C70C2" w:rsidRPr="00C1119A">
        <w:rPr>
          <w:rFonts w:ascii="Times New Roman" w:hAnsi="Times New Roman" w:cs="Times New Roman"/>
          <w:sz w:val="24"/>
          <w:szCs w:val="24"/>
        </w:rPr>
        <w:t>receivables</w:t>
      </w:r>
      <w:r w:rsidR="007175B8" w:rsidRPr="00C1119A">
        <w:rPr>
          <w:rFonts w:ascii="Times New Roman" w:hAnsi="Times New Roman" w:cs="Times New Roman"/>
          <w:sz w:val="24"/>
          <w:szCs w:val="24"/>
        </w:rPr>
        <w:t xml:space="preserve"> or money owed by </w:t>
      </w:r>
      <w:r w:rsidR="003C70C2" w:rsidRPr="00C1119A">
        <w:rPr>
          <w:rFonts w:ascii="Times New Roman" w:hAnsi="Times New Roman" w:cs="Times New Roman"/>
          <w:sz w:val="24"/>
          <w:szCs w:val="24"/>
        </w:rPr>
        <w:t>clients. The</w:t>
      </w:r>
      <w:r w:rsidR="007175B8" w:rsidRPr="00C1119A">
        <w:rPr>
          <w:rFonts w:ascii="Times New Roman" w:hAnsi="Times New Roman" w:cs="Times New Roman"/>
          <w:sz w:val="24"/>
          <w:szCs w:val="24"/>
        </w:rPr>
        <w:t xml:space="preserve"> higher the accounts </w:t>
      </w:r>
      <w:r w:rsidR="003C70C2" w:rsidRPr="00C1119A">
        <w:rPr>
          <w:rFonts w:ascii="Times New Roman" w:hAnsi="Times New Roman" w:cs="Times New Roman"/>
          <w:sz w:val="24"/>
          <w:szCs w:val="24"/>
        </w:rPr>
        <w:t>receivable</w:t>
      </w:r>
      <w:r w:rsidR="007175B8" w:rsidRPr="00C1119A">
        <w:rPr>
          <w:rFonts w:ascii="Times New Roman" w:hAnsi="Times New Roman" w:cs="Times New Roman"/>
          <w:sz w:val="24"/>
          <w:szCs w:val="24"/>
        </w:rPr>
        <w:t xml:space="preserve"> </w:t>
      </w:r>
      <w:r w:rsidR="00C1119A" w:rsidRPr="00C1119A">
        <w:rPr>
          <w:rFonts w:ascii="Times New Roman" w:hAnsi="Times New Roman" w:cs="Times New Roman"/>
          <w:sz w:val="24"/>
          <w:szCs w:val="24"/>
        </w:rPr>
        <w:t>ratio, the</w:t>
      </w:r>
      <w:r w:rsidR="003C70C2" w:rsidRPr="00C1119A">
        <w:rPr>
          <w:rFonts w:ascii="Times New Roman" w:hAnsi="Times New Roman" w:cs="Times New Roman"/>
          <w:sz w:val="24"/>
          <w:szCs w:val="24"/>
        </w:rPr>
        <w:t xml:space="preserve"> more the ratio indicates that the company is lagging behind in the industry .Dmanji’s accounts receivable turnover ratio is at 7.2 which indicates that it is fairly performing </w:t>
      </w:r>
      <w:r w:rsidR="00C1119A" w:rsidRPr="00C1119A">
        <w:rPr>
          <w:rFonts w:ascii="Times New Roman" w:hAnsi="Times New Roman" w:cs="Times New Roman"/>
          <w:sz w:val="24"/>
          <w:szCs w:val="24"/>
        </w:rPr>
        <w:t>well.</w:t>
      </w:r>
    </w:p>
    <w:p w:rsidR="000D2532" w:rsidRPr="00C1119A" w:rsidRDefault="000D2532" w:rsidP="00C1119A">
      <w:pPr>
        <w:spacing w:line="480" w:lineRule="auto"/>
        <w:rPr>
          <w:rFonts w:ascii="Times New Roman" w:hAnsi="Times New Roman" w:cs="Times New Roman"/>
          <w:sz w:val="24"/>
          <w:szCs w:val="24"/>
        </w:rPr>
      </w:pPr>
    </w:p>
    <w:p w:rsidR="000D2532" w:rsidRPr="00C1119A" w:rsidRDefault="000D2532" w:rsidP="00C1119A">
      <w:pPr>
        <w:spacing w:line="480" w:lineRule="auto"/>
        <w:rPr>
          <w:rFonts w:ascii="Times New Roman" w:hAnsi="Times New Roman" w:cs="Times New Roman"/>
          <w:sz w:val="24"/>
          <w:szCs w:val="24"/>
        </w:rPr>
      </w:pPr>
    </w:p>
    <w:p w:rsidR="000D2532" w:rsidRPr="00C1119A" w:rsidRDefault="000D2532" w:rsidP="00C1119A">
      <w:pPr>
        <w:spacing w:line="480" w:lineRule="auto"/>
        <w:rPr>
          <w:rFonts w:ascii="Times New Roman" w:hAnsi="Times New Roman" w:cs="Times New Roman"/>
          <w:sz w:val="24"/>
          <w:szCs w:val="24"/>
        </w:rPr>
      </w:pPr>
    </w:p>
    <w:p w:rsidR="000D2532" w:rsidRPr="00C1119A" w:rsidRDefault="000D2532" w:rsidP="00C1119A">
      <w:pPr>
        <w:spacing w:line="480" w:lineRule="auto"/>
        <w:rPr>
          <w:rFonts w:ascii="Times New Roman" w:hAnsi="Times New Roman" w:cs="Times New Roman"/>
          <w:sz w:val="24"/>
          <w:szCs w:val="24"/>
        </w:rPr>
      </w:pPr>
    </w:p>
    <w:p w:rsidR="000D2532" w:rsidRPr="00C1119A" w:rsidRDefault="000D2532" w:rsidP="00C1119A">
      <w:pPr>
        <w:spacing w:line="480" w:lineRule="auto"/>
        <w:rPr>
          <w:rFonts w:ascii="Times New Roman" w:hAnsi="Times New Roman" w:cs="Times New Roman"/>
          <w:sz w:val="24"/>
          <w:szCs w:val="24"/>
        </w:rPr>
      </w:pPr>
    </w:p>
    <w:p w:rsidR="000D2532" w:rsidRPr="00C1119A" w:rsidRDefault="000D2532" w:rsidP="00C1119A">
      <w:pPr>
        <w:spacing w:line="480" w:lineRule="auto"/>
        <w:rPr>
          <w:rFonts w:ascii="Times New Roman" w:hAnsi="Times New Roman" w:cs="Times New Roman"/>
          <w:sz w:val="24"/>
          <w:szCs w:val="24"/>
        </w:rPr>
      </w:pPr>
    </w:p>
    <w:p w:rsidR="00C1119A" w:rsidRDefault="00C1119A" w:rsidP="00C1119A">
      <w:pPr>
        <w:spacing w:line="480" w:lineRule="auto"/>
        <w:rPr>
          <w:rFonts w:ascii="Times New Roman" w:hAnsi="Times New Roman" w:cs="Times New Roman"/>
          <w:sz w:val="24"/>
          <w:szCs w:val="24"/>
        </w:rPr>
      </w:pPr>
    </w:p>
    <w:p w:rsidR="00A349A9" w:rsidRPr="00C1119A" w:rsidRDefault="00A349A9"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lastRenderedPageBreak/>
        <w:t>Q.3</w:t>
      </w:r>
    </w:p>
    <w:p w:rsidR="00A349A9" w:rsidRPr="00C1119A" w:rsidRDefault="00A349A9"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Discuss what each of these ratios tells </w:t>
      </w:r>
      <w:r w:rsidR="008506D6" w:rsidRPr="00C1119A">
        <w:rPr>
          <w:rFonts w:ascii="Times New Roman" w:hAnsi="Times New Roman" w:cs="Times New Roman"/>
          <w:sz w:val="24"/>
          <w:szCs w:val="24"/>
        </w:rPr>
        <w:t xml:space="preserve">you about the company’s current </w:t>
      </w:r>
      <w:r w:rsidRPr="00C1119A">
        <w:rPr>
          <w:rFonts w:ascii="Times New Roman" w:hAnsi="Times New Roman" w:cs="Times New Roman"/>
          <w:sz w:val="24"/>
          <w:szCs w:val="24"/>
        </w:rPr>
        <w:t>financial condition, and how they compare to the industry averages.</w:t>
      </w:r>
    </w:p>
    <w:p w:rsidR="008506D6" w:rsidRPr="00C1119A" w:rsidRDefault="008506D6" w:rsidP="00C1119A">
      <w:pPr>
        <w:pStyle w:val="ListParagraph"/>
        <w:numPr>
          <w:ilvl w:val="0"/>
          <w:numId w:val="1"/>
        </w:numPr>
        <w:spacing w:line="480" w:lineRule="auto"/>
        <w:rPr>
          <w:rFonts w:ascii="Times New Roman" w:hAnsi="Times New Roman" w:cs="Times New Roman"/>
          <w:sz w:val="24"/>
          <w:szCs w:val="24"/>
        </w:rPr>
      </w:pPr>
      <w:r w:rsidRPr="00C1119A">
        <w:rPr>
          <w:rFonts w:ascii="Times New Roman" w:hAnsi="Times New Roman" w:cs="Times New Roman"/>
          <w:sz w:val="24"/>
          <w:szCs w:val="24"/>
        </w:rPr>
        <w:t>-The current ratios</w:t>
      </w:r>
      <w:r w:rsidR="00D22190" w:rsidRPr="00C1119A">
        <w:rPr>
          <w:rFonts w:ascii="Times New Roman" w:hAnsi="Times New Roman" w:cs="Times New Roman"/>
          <w:sz w:val="24"/>
          <w:szCs w:val="24"/>
        </w:rPr>
        <w:t xml:space="preserve"> and the quick ratios</w:t>
      </w:r>
      <w:r w:rsidRPr="00C1119A">
        <w:rPr>
          <w:rFonts w:ascii="Times New Roman" w:hAnsi="Times New Roman" w:cs="Times New Roman"/>
          <w:sz w:val="24"/>
          <w:szCs w:val="24"/>
        </w:rPr>
        <w:t xml:space="preserve"> of the company are way up high and this indicates that the company is doing extremely </w:t>
      </w:r>
      <w:proofErr w:type="gramStart"/>
      <w:r w:rsidRPr="00C1119A">
        <w:rPr>
          <w:rFonts w:ascii="Times New Roman" w:hAnsi="Times New Roman" w:cs="Times New Roman"/>
          <w:sz w:val="24"/>
          <w:szCs w:val="24"/>
        </w:rPr>
        <w:t xml:space="preserve">well </w:t>
      </w:r>
      <w:r w:rsidR="00D22190" w:rsidRPr="00C1119A">
        <w:rPr>
          <w:rFonts w:ascii="Times New Roman" w:hAnsi="Times New Roman" w:cs="Times New Roman"/>
          <w:sz w:val="24"/>
          <w:szCs w:val="24"/>
        </w:rPr>
        <w:t>.</w:t>
      </w:r>
      <w:proofErr w:type="gramEnd"/>
    </w:p>
    <w:p w:rsidR="00A349A9" w:rsidRPr="00C1119A" w:rsidRDefault="00A349A9"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Identify the major causes of any changes i</w:t>
      </w:r>
      <w:r w:rsidR="008506D6" w:rsidRPr="00C1119A">
        <w:rPr>
          <w:rFonts w:ascii="Times New Roman" w:hAnsi="Times New Roman" w:cs="Times New Roman"/>
          <w:sz w:val="24"/>
          <w:szCs w:val="24"/>
        </w:rPr>
        <w:t xml:space="preserve">n these ratios and discuss your </w:t>
      </w:r>
      <w:r w:rsidRPr="00C1119A">
        <w:rPr>
          <w:rFonts w:ascii="Times New Roman" w:hAnsi="Times New Roman" w:cs="Times New Roman"/>
          <w:sz w:val="24"/>
          <w:szCs w:val="24"/>
        </w:rPr>
        <w:t>assessment of the company based on these changes.</w:t>
      </w:r>
    </w:p>
    <w:p w:rsidR="00D22190" w:rsidRPr="00C1119A" w:rsidRDefault="00D22190" w:rsidP="00C1119A">
      <w:pPr>
        <w:pStyle w:val="ListParagraph"/>
        <w:numPr>
          <w:ilvl w:val="0"/>
          <w:numId w:val="1"/>
        </w:numPr>
        <w:spacing w:line="480" w:lineRule="auto"/>
        <w:rPr>
          <w:rFonts w:ascii="Times New Roman" w:hAnsi="Times New Roman" w:cs="Times New Roman"/>
          <w:sz w:val="24"/>
          <w:szCs w:val="24"/>
        </w:rPr>
      </w:pPr>
      <w:r w:rsidRPr="00C1119A">
        <w:rPr>
          <w:rFonts w:ascii="Times New Roman" w:hAnsi="Times New Roman" w:cs="Times New Roman"/>
          <w:sz w:val="24"/>
          <w:szCs w:val="24"/>
        </w:rPr>
        <w:t>-in the year 2017the current ratio was 2.6 which was higher than the following year where the current ratio was 2.4 slightly lower by 0.2 .This may have been caused an increase in accrual expenses and an increase in cash</w:t>
      </w:r>
    </w:p>
    <w:p w:rsidR="00A349A9" w:rsidRPr="00C1119A" w:rsidRDefault="00A349A9"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 Review the balance sheet and the not</w:t>
      </w:r>
      <w:r w:rsidR="008506D6" w:rsidRPr="00C1119A">
        <w:rPr>
          <w:rFonts w:ascii="Times New Roman" w:hAnsi="Times New Roman" w:cs="Times New Roman"/>
          <w:sz w:val="24"/>
          <w:szCs w:val="24"/>
        </w:rPr>
        <w:t xml:space="preserve">es to the most recent financial </w:t>
      </w:r>
      <w:r w:rsidRPr="00C1119A">
        <w:rPr>
          <w:rFonts w:ascii="Times New Roman" w:hAnsi="Times New Roman" w:cs="Times New Roman"/>
          <w:sz w:val="24"/>
          <w:szCs w:val="24"/>
        </w:rPr>
        <w:t>statements, and identify any contingent liabilities.</w:t>
      </w:r>
    </w:p>
    <w:p w:rsidR="00D22190" w:rsidRPr="00C1119A" w:rsidRDefault="00D22190" w:rsidP="00C1119A">
      <w:pPr>
        <w:pStyle w:val="ListParagraph"/>
        <w:numPr>
          <w:ilvl w:val="0"/>
          <w:numId w:val="1"/>
        </w:num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-The contingent liabilities are potential liabilities that may occur in the future however Adrian expense does not indicate of foreseeable liabilities that might be unexpected according to the annual report. </w:t>
      </w:r>
    </w:p>
    <w:p w:rsidR="00A349A9" w:rsidRPr="00C1119A" w:rsidRDefault="00A349A9"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Discuss whether or not you agree with how </w:t>
      </w:r>
      <w:r w:rsidR="008506D6" w:rsidRPr="00C1119A">
        <w:rPr>
          <w:rFonts w:ascii="Times New Roman" w:hAnsi="Times New Roman" w:cs="Times New Roman"/>
          <w:sz w:val="24"/>
          <w:szCs w:val="24"/>
        </w:rPr>
        <w:t xml:space="preserve">the company chose to treat each </w:t>
      </w:r>
      <w:r w:rsidRPr="00C1119A">
        <w:rPr>
          <w:rFonts w:ascii="Times New Roman" w:hAnsi="Times New Roman" w:cs="Times New Roman"/>
          <w:sz w:val="24"/>
          <w:szCs w:val="24"/>
        </w:rPr>
        <w:t xml:space="preserve">contingency on the financial statements (i.e., </w:t>
      </w:r>
      <w:r w:rsidR="008506D6" w:rsidRPr="00C1119A">
        <w:rPr>
          <w:rFonts w:ascii="Times New Roman" w:hAnsi="Times New Roman" w:cs="Times New Roman"/>
          <w:sz w:val="24"/>
          <w:szCs w:val="24"/>
        </w:rPr>
        <w:t xml:space="preserve">recorded vs. disclosed, but not </w:t>
      </w:r>
      <w:r w:rsidRPr="00C1119A">
        <w:rPr>
          <w:rFonts w:ascii="Times New Roman" w:hAnsi="Times New Roman" w:cs="Times New Roman"/>
          <w:sz w:val="24"/>
          <w:szCs w:val="24"/>
        </w:rPr>
        <w:t>recorded).</w:t>
      </w:r>
    </w:p>
    <w:p w:rsidR="00D22190" w:rsidRPr="00C1119A" w:rsidRDefault="00D22190" w:rsidP="00C1119A">
      <w:pPr>
        <w:pStyle w:val="ListParagraph"/>
        <w:numPr>
          <w:ilvl w:val="0"/>
          <w:numId w:val="1"/>
        </w:numPr>
        <w:spacing w:line="480" w:lineRule="auto"/>
        <w:rPr>
          <w:rFonts w:ascii="Times New Roman" w:hAnsi="Times New Roman" w:cs="Times New Roman"/>
          <w:sz w:val="24"/>
          <w:szCs w:val="24"/>
        </w:rPr>
      </w:pPr>
      <w:r w:rsidRPr="00C1119A">
        <w:rPr>
          <w:rFonts w:ascii="Times New Roman" w:hAnsi="Times New Roman" w:cs="Times New Roman"/>
          <w:sz w:val="24"/>
          <w:szCs w:val="24"/>
        </w:rPr>
        <w:t>Whether or not the contingent liabilities have been stated by the company am confident that the company could have handled those liabilities since their liquidity ratios in the two years were extremely high .The company had more than enough access to cash.</w:t>
      </w:r>
    </w:p>
    <w:p w:rsidR="00A349A9" w:rsidRPr="00C1119A" w:rsidRDefault="00A349A9"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 Discuss the effect on the financial statement</w:t>
      </w:r>
      <w:r w:rsidR="008506D6" w:rsidRPr="00C1119A">
        <w:rPr>
          <w:rFonts w:ascii="Times New Roman" w:hAnsi="Times New Roman" w:cs="Times New Roman"/>
          <w:sz w:val="24"/>
          <w:szCs w:val="24"/>
        </w:rPr>
        <w:t xml:space="preserve">s of the company’s treatment of </w:t>
      </w:r>
      <w:r w:rsidRPr="00C1119A">
        <w:rPr>
          <w:rFonts w:ascii="Times New Roman" w:hAnsi="Times New Roman" w:cs="Times New Roman"/>
          <w:sz w:val="24"/>
          <w:szCs w:val="24"/>
        </w:rPr>
        <w:t>the contingency.</w:t>
      </w:r>
    </w:p>
    <w:p w:rsidR="00D22190" w:rsidRPr="00C1119A" w:rsidRDefault="00D22190" w:rsidP="00C1119A">
      <w:pPr>
        <w:pStyle w:val="ListParagraph"/>
        <w:numPr>
          <w:ilvl w:val="0"/>
          <w:numId w:val="1"/>
        </w:numPr>
        <w:spacing w:line="480" w:lineRule="auto"/>
        <w:rPr>
          <w:rFonts w:ascii="Times New Roman" w:hAnsi="Times New Roman" w:cs="Times New Roman"/>
          <w:sz w:val="24"/>
          <w:szCs w:val="24"/>
        </w:rPr>
      </w:pPr>
      <w:r w:rsidRPr="00C1119A">
        <w:rPr>
          <w:rFonts w:ascii="Times New Roman" w:hAnsi="Times New Roman" w:cs="Times New Roman"/>
          <w:sz w:val="24"/>
          <w:szCs w:val="24"/>
        </w:rPr>
        <w:lastRenderedPageBreak/>
        <w:t xml:space="preserve">-If the company had a contingency </w:t>
      </w:r>
      <w:proofErr w:type="gramStart"/>
      <w:r w:rsidRPr="00C1119A">
        <w:rPr>
          <w:rFonts w:ascii="Times New Roman" w:hAnsi="Times New Roman" w:cs="Times New Roman"/>
          <w:sz w:val="24"/>
          <w:szCs w:val="24"/>
        </w:rPr>
        <w:t>liability ,the</w:t>
      </w:r>
      <w:proofErr w:type="gramEnd"/>
      <w:r w:rsidRPr="00C1119A">
        <w:rPr>
          <w:rFonts w:ascii="Times New Roman" w:hAnsi="Times New Roman" w:cs="Times New Roman"/>
          <w:sz w:val="24"/>
          <w:szCs w:val="24"/>
        </w:rPr>
        <w:t xml:space="preserve"> amount of allowable expenses would have been credited of the financial statement and the expenses would have increased and the profit margin of the company would have reduced significantly.</w:t>
      </w:r>
    </w:p>
    <w:p w:rsidR="00D22190" w:rsidRPr="00C1119A" w:rsidRDefault="00A349A9"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Discuss whether the contingent liabilitie</w:t>
      </w:r>
      <w:r w:rsidR="008506D6" w:rsidRPr="00C1119A">
        <w:rPr>
          <w:rFonts w:ascii="Times New Roman" w:hAnsi="Times New Roman" w:cs="Times New Roman"/>
          <w:sz w:val="24"/>
          <w:szCs w:val="24"/>
        </w:rPr>
        <w:t xml:space="preserve">s change your assessment of the </w:t>
      </w:r>
      <w:r w:rsidRPr="00C1119A">
        <w:rPr>
          <w:rFonts w:ascii="Times New Roman" w:hAnsi="Times New Roman" w:cs="Times New Roman"/>
          <w:sz w:val="24"/>
          <w:szCs w:val="24"/>
        </w:rPr>
        <w:t>company</w:t>
      </w:r>
      <w:r w:rsidR="00D22190" w:rsidRPr="00C1119A">
        <w:rPr>
          <w:rFonts w:ascii="Times New Roman" w:hAnsi="Times New Roman" w:cs="Times New Roman"/>
          <w:sz w:val="24"/>
          <w:szCs w:val="24"/>
        </w:rPr>
        <w:t>.</w:t>
      </w:r>
    </w:p>
    <w:p w:rsidR="0097760F" w:rsidRPr="00C1119A" w:rsidRDefault="00D22190" w:rsidP="00C1119A">
      <w:pPr>
        <w:pStyle w:val="ListParagraph"/>
        <w:numPr>
          <w:ilvl w:val="0"/>
          <w:numId w:val="1"/>
        </w:num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Since there are no contingent liabilities of the </w:t>
      </w:r>
      <w:proofErr w:type="gramStart"/>
      <w:r w:rsidRPr="00C1119A">
        <w:rPr>
          <w:rFonts w:ascii="Times New Roman" w:hAnsi="Times New Roman" w:cs="Times New Roman"/>
          <w:sz w:val="24"/>
          <w:szCs w:val="24"/>
        </w:rPr>
        <w:t>company ,this</w:t>
      </w:r>
      <w:proofErr w:type="gramEnd"/>
      <w:r w:rsidRPr="00C1119A">
        <w:rPr>
          <w:rFonts w:ascii="Times New Roman" w:hAnsi="Times New Roman" w:cs="Times New Roman"/>
          <w:sz w:val="24"/>
          <w:szCs w:val="24"/>
        </w:rPr>
        <w:t xml:space="preserve"> does not change my assessment of the company .</w:t>
      </w:r>
    </w:p>
    <w:p w:rsidR="00D22190" w:rsidRPr="00C1119A" w:rsidRDefault="00D22190" w:rsidP="00C1119A">
      <w:pPr>
        <w:spacing w:line="480" w:lineRule="auto"/>
        <w:ind w:left="360"/>
        <w:rPr>
          <w:rFonts w:ascii="Times New Roman" w:hAnsi="Times New Roman" w:cs="Times New Roman"/>
          <w:sz w:val="24"/>
          <w:szCs w:val="24"/>
        </w:rPr>
      </w:pPr>
    </w:p>
    <w:p w:rsidR="00D22190" w:rsidRPr="00C1119A" w:rsidRDefault="00D22190" w:rsidP="00C1119A">
      <w:pPr>
        <w:spacing w:line="480" w:lineRule="auto"/>
        <w:ind w:left="360"/>
        <w:rPr>
          <w:rFonts w:ascii="Times New Roman" w:hAnsi="Times New Roman" w:cs="Times New Roman"/>
          <w:sz w:val="24"/>
          <w:szCs w:val="24"/>
        </w:rPr>
      </w:pPr>
    </w:p>
    <w:p w:rsidR="00D22190" w:rsidRPr="00C1119A" w:rsidRDefault="00D22190"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The current ratio is a liquidity ratio that measures a company’s ability to pay short-term obligations or those due within one year such accounts payable and wages to its employees. The Adrian Express current </w:t>
      </w:r>
      <w:r w:rsidR="00C1119A" w:rsidRPr="00C1119A">
        <w:rPr>
          <w:rFonts w:ascii="Times New Roman" w:hAnsi="Times New Roman" w:cs="Times New Roman"/>
          <w:sz w:val="24"/>
          <w:szCs w:val="24"/>
        </w:rPr>
        <w:t>ratio</w:t>
      </w:r>
      <w:r w:rsidRPr="00C1119A">
        <w:rPr>
          <w:rFonts w:ascii="Times New Roman" w:hAnsi="Times New Roman" w:cs="Times New Roman"/>
          <w:sz w:val="24"/>
          <w:szCs w:val="24"/>
        </w:rPr>
        <w:t xml:space="preserve"> has been on the roof for the two years only to reduce by 0.2 from the year 2017 to the year 2018 which were 2.6 and 2.4 respectively. This shows that the company would have a warm welcome to investors since it proved it could maximize the current assets on its balance sheet to satisfy its current debt and other payables which is a great attraction to the investors. However firms want to meet their short-term debt obligations without to rely on selling inventory .Adrian Express quick ratios for the years 2017 and 2018 have been on the roof ,1.4 and 1.6 respectively .In the financial world ,the higher the ratio results the better a company’s liquidity and financial health and the lower the ratio the poorer that the company’s health is becoming .The quick ratio increased from the year 2017 to 2018 by 0.2 .However, when it comes to contingent liabilities, Whether or not the contingent liabilities have been stated by the company am confident that the company could have handled those liabilities since their liquidity ratios in the two years were extremely high .The company had more than enough access to cash.</w:t>
      </w:r>
    </w:p>
    <w:p w:rsidR="00D22190" w:rsidRPr="00C1119A" w:rsidRDefault="00D22190" w:rsidP="00C1119A">
      <w:pPr>
        <w:spacing w:line="480" w:lineRule="auto"/>
        <w:ind w:left="360"/>
        <w:rPr>
          <w:rFonts w:ascii="Times New Roman" w:hAnsi="Times New Roman" w:cs="Times New Roman"/>
          <w:sz w:val="24"/>
          <w:szCs w:val="24"/>
        </w:rPr>
      </w:pPr>
    </w:p>
    <w:p w:rsidR="00D22190" w:rsidRPr="00C1119A" w:rsidRDefault="00D22190" w:rsidP="00C1119A">
      <w:pPr>
        <w:spacing w:line="480" w:lineRule="auto"/>
        <w:ind w:left="360"/>
        <w:rPr>
          <w:rFonts w:ascii="Times New Roman" w:hAnsi="Times New Roman" w:cs="Times New Roman"/>
          <w:sz w:val="24"/>
          <w:szCs w:val="24"/>
        </w:rPr>
      </w:pPr>
      <w:r w:rsidRPr="00C1119A">
        <w:rPr>
          <w:rFonts w:ascii="Times New Roman" w:hAnsi="Times New Roman" w:cs="Times New Roman"/>
          <w:sz w:val="24"/>
          <w:szCs w:val="24"/>
        </w:rPr>
        <w:t>Q.4</w:t>
      </w:r>
    </w:p>
    <w:p w:rsidR="00D22190" w:rsidRPr="00C1119A" w:rsidRDefault="00D22190" w:rsidP="00C1119A">
      <w:pPr>
        <w:spacing w:line="480" w:lineRule="auto"/>
        <w:ind w:left="360"/>
        <w:rPr>
          <w:rFonts w:ascii="Times New Roman" w:hAnsi="Times New Roman" w:cs="Times New Roman"/>
          <w:sz w:val="24"/>
          <w:szCs w:val="24"/>
        </w:rPr>
      </w:pPr>
      <w:r w:rsidRPr="00C1119A">
        <w:rPr>
          <w:rFonts w:ascii="Times New Roman" w:hAnsi="Times New Roman" w:cs="Times New Roman"/>
          <w:sz w:val="24"/>
          <w:szCs w:val="24"/>
        </w:rPr>
        <w:t>Discuss what each of these ratios tells you about the company’s use of debt and how it compares to the industry average.</w:t>
      </w:r>
    </w:p>
    <w:p w:rsidR="00D22190" w:rsidRPr="00C1119A" w:rsidRDefault="00D22190" w:rsidP="00C1119A">
      <w:pPr>
        <w:pStyle w:val="ListParagraph"/>
        <w:numPr>
          <w:ilvl w:val="0"/>
          <w:numId w:val="2"/>
        </w:num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The years 2017 and 2018 the debt to equity ratios is 0.7 and 0.8 respectively which is below the industry’s </w:t>
      </w:r>
      <w:r w:rsidR="00C1119A" w:rsidRPr="00C1119A">
        <w:rPr>
          <w:rFonts w:ascii="Times New Roman" w:hAnsi="Times New Roman" w:cs="Times New Roman"/>
          <w:sz w:val="24"/>
          <w:szCs w:val="24"/>
        </w:rPr>
        <w:t xml:space="preserve">average. </w:t>
      </w:r>
      <w:r w:rsidRPr="00C1119A">
        <w:rPr>
          <w:rFonts w:ascii="Times New Roman" w:hAnsi="Times New Roman" w:cs="Times New Roman"/>
          <w:sz w:val="24"/>
          <w:szCs w:val="24"/>
        </w:rPr>
        <w:t>This means that the company is managing its debt to equity ratio very well.</w:t>
      </w:r>
    </w:p>
    <w:p w:rsidR="00D22190" w:rsidRPr="00C1119A" w:rsidRDefault="00D22190" w:rsidP="00C1119A">
      <w:pPr>
        <w:spacing w:line="480" w:lineRule="auto"/>
        <w:ind w:left="360"/>
        <w:rPr>
          <w:rFonts w:ascii="Times New Roman" w:hAnsi="Times New Roman" w:cs="Times New Roman"/>
          <w:sz w:val="24"/>
          <w:szCs w:val="24"/>
        </w:rPr>
      </w:pPr>
      <w:r w:rsidRPr="00C1119A">
        <w:rPr>
          <w:rFonts w:ascii="Times New Roman" w:hAnsi="Times New Roman" w:cs="Times New Roman"/>
          <w:sz w:val="24"/>
          <w:szCs w:val="24"/>
        </w:rPr>
        <w:t xml:space="preserve"> Identify the major causes of any changes in these ratios and discuss your assessment of the company based on these changes.</w:t>
      </w:r>
    </w:p>
    <w:p w:rsidR="00D22190" w:rsidRPr="00C1119A" w:rsidRDefault="00D22190" w:rsidP="00C1119A">
      <w:pPr>
        <w:pStyle w:val="ListParagraph"/>
        <w:numPr>
          <w:ilvl w:val="0"/>
          <w:numId w:val="2"/>
        </w:num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The debt to equity ratio changed from 0.7 to 0.6 in the </w:t>
      </w:r>
      <w:r w:rsidR="00C1119A" w:rsidRPr="00C1119A">
        <w:rPr>
          <w:rFonts w:ascii="Times New Roman" w:hAnsi="Times New Roman" w:cs="Times New Roman"/>
          <w:sz w:val="24"/>
          <w:szCs w:val="24"/>
        </w:rPr>
        <w:t>years 2017</w:t>
      </w:r>
      <w:r w:rsidRPr="00C1119A">
        <w:rPr>
          <w:rFonts w:ascii="Times New Roman" w:hAnsi="Times New Roman" w:cs="Times New Roman"/>
          <w:sz w:val="24"/>
          <w:szCs w:val="24"/>
        </w:rPr>
        <w:t xml:space="preserve"> and 2018 respectively. This changes may have been caused by reduced short term debts and increasing the long term debts since the change is not that big</w:t>
      </w:r>
    </w:p>
    <w:p w:rsidR="00D22190" w:rsidRPr="00C1119A" w:rsidRDefault="00D22190" w:rsidP="00C1119A">
      <w:pPr>
        <w:spacing w:line="480" w:lineRule="auto"/>
        <w:ind w:left="360"/>
        <w:rPr>
          <w:rFonts w:ascii="Times New Roman" w:hAnsi="Times New Roman" w:cs="Times New Roman"/>
          <w:sz w:val="24"/>
          <w:szCs w:val="24"/>
        </w:rPr>
      </w:pPr>
      <w:r w:rsidRPr="00C1119A">
        <w:rPr>
          <w:rFonts w:ascii="Times New Roman" w:hAnsi="Times New Roman" w:cs="Times New Roman"/>
          <w:sz w:val="24"/>
          <w:szCs w:val="24"/>
        </w:rPr>
        <w:t xml:space="preserve"> If you were a lender, discuss whether you would be willing to lend money to the company based on its use of debt.</w:t>
      </w:r>
      <w:r w:rsidRPr="00C1119A">
        <w:rPr>
          <w:rFonts w:ascii="Times New Roman" w:hAnsi="Times New Roman" w:cs="Times New Roman"/>
          <w:sz w:val="24"/>
          <w:szCs w:val="24"/>
        </w:rPr>
        <w:cr/>
      </w:r>
    </w:p>
    <w:p w:rsidR="00D22190" w:rsidRPr="00C1119A" w:rsidRDefault="00D22190" w:rsidP="00C1119A">
      <w:pPr>
        <w:pStyle w:val="ListParagraph"/>
        <w:numPr>
          <w:ilvl w:val="0"/>
          <w:numId w:val="2"/>
        </w:num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If I was I lender I would be openly willing to lend money to the company, it has well managed its debts both long term and short term for the two years .In every year </w:t>
      </w:r>
      <w:r w:rsidR="00C1119A" w:rsidRPr="00C1119A">
        <w:rPr>
          <w:rFonts w:ascii="Times New Roman" w:hAnsi="Times New Roman" w:cs="Times New Roman"/>
          <w:sz w:val="24"/>
          <w:szCs w:val="24"/>
        </w:rPr>
        <w:t>2017, 2018</w:t>
      </w:r>
      <w:r w:rsidRPr="00C1119A">
        <w:rPr>
          <w:rFonts w:ascii="Times New Roman" w:hAnsi="Times New Roman" w:cs="Times New Roman"/>
          <w:sz w:val="24"/>
          <w:szCs w:val="24"/>
        </w:rPr>
        <w:t xml:space="preserve"> the company has 0.7 and 0.6 in debt for every dollar of assets and </w:t>
      </w:r>
      <w:r w:rsidR="00C1119A" w:rsidRPr="00C1119A">
        <w:rPr>
          <w:rFonts w:ascii="Times New Roman" w:hAnsi="Times New Roman" w:cs="Times New Roman"/>
          <w:sz w:val="24"/>
          <w:szCs w:val="24"/>
        </w:rPr>
        <w:t>it’s</w:t>
      </w:r>
      <w:r w:rsidRPr="00C1119A">
        <w:rPr>
          <w:rFonts w:ascii="Times New Roman" w:hAnsi="Times New Roman" w:cs="Times New Roman"/>
          <w:sz w:val="24"/>
          <w:szCs w:val="24"/>
        </w:rPr>
        <w:t xml:space="preserve"> in good financial health. This improves </w:t>
      </w:r>
      <w:r w:rsidR="00C1119A" w:rsidRPr="00C1119A">
        <w:rPr>
          <w:rFonts w:ascii="Times New Roman" w:hAnsi="Times New Roman" w:cs="Times New Roman"/>
          <w:sz w:val="24"/>
          <w:szCs w:val="24"/>
        </w:rPr>
        <w:t>its</w:t>
      </w:r>
      <w:r w:rsidRPr="00C1119A">
        <w:rPr>
          <w:rFonts w:ascii="Times New Roman" w:hAnsi="Times New Roman" w:cs="Times New Roman"/>
          <w:sz w:val="24"/>
          <w:szCs w:val="24"/>
        </w:rPr>
        <w:t xml:space="preserve"> credibility from the banks.</w:t>
      </w:r>
    </w:p>
    <w:p w:rsidR="00D22190" w:rsidRPr="00C1119A" w:rsidRDefault="00D22190" w:rsidP="00C1119A">
      <w:pPr>
        <w:spacing w:line="480" w:lineRule="auto"/>
        <w:rPr>
          <w:rFonts w:ascii="Times New Roman" w:hAnsi="Times New Roman" w:cs="Times New Roman"/>
          <w:sz w:val="24"/>
          <w:szCs w:val="24"/>
        </w:rPr>
      </w:pPr>
      <w:r w:rsidRPr="00C1119A">
        <w:rPr>
          <w:rFonts w:ascii="Times New Roman" w:hAnsi="Times New Roman" w:cs="Times New Roman"/>
          <w:sz w:val="24"/>
          <w:szCs w:val="24"/>
        </w:rPr>
        <w:t xml:space="preserve">Debt to equity is a solvency ratio which indicates a firms’ ability to pay </w:t>
      </w:r>
      <w:r w:rsidR="00C1119A" w:rsidRPr="00C1119A">
        <w:rPr>
          <w:rFonts w:ascii="Times New Roman" w:hAnsi="Times New Roman" w:cs="Times New Roman"/>
          <w:sz w:val="24"/>
          <w:szCs w:val="24"/>
        </w:rPr>
        <w:t>its</w:t>
      </w:r>
      <w:r w:rsidRPr="00C1119A">
        <w:rPr>
          <w:rFonts w:ascii="Times New Roman" w:hAnsi="Times New Roman" w:cs="Times New Roman"/>
          <w:sz w:val="24"/>
          <w:szCs w:val="24"/>
        </w:rPr>
        <w:t xml:space="preserve"> long term debts .The lower the positive ratio </w:t>
      </w:r>
      <w:r w:rsidR="00C1119A" w:rsidRPr="00C1119A">
        <w:rPr>
          <w:rFonts w:ascii="Times New Roman" w:hAnsi="Times New Roman" w:cs="Times New Roman"/>
          <w:sz w:val="24"/>
          <w:szCs w:val="24"/>
        </w:rPr>
        <w:t>is, the</w:t>
      </w:r>
      <w:r w:rsidRPr="00C1119A">
        <w:rPr>
          <w:rFonts w:ascii="Times New Roman" w:hAnsi="Times New Roman" w:cs="Times New Roman"/>
          <w:sz w:val="24"/>
          <w:szCs w:val="24"/>
        </w:rPr>
        <w:t xml:space="preserve"> more solvent and finically healthy the business is .Adrian Express debt to equity ratios is below the acceptable average ratio from </w:t>
      </w:r>
      <w:r w:rsidR="00C1119A" w:rsidRPr="00C1119A">
        <w:rPr>
          <w:rFonts w:ascii="Times New Roman" w:hAnsi="Times New Roman" w:cs="Times New Roman"/>
          <w:sz w:val="24"/>
          <w:szCs w:val="24"/>
        </w:rPr>
        <w:t>IBIS world</w:t>
      </w:r>
      <w:r w:rsidRPr="00C1119A">
        <w:rPr>
          <w:rFonts w:ascii="Times New Roman" w:hAnsi="Times New Roman" w:cs="Times New Roman"/>
          <w:sz w:val="24"/>
          <w:szCs w:val="24"/>
        </w:rPr>
        <w:t xml:space="preserve"> which is between 1 and 1.5. The company’s debt to equity ratio is 0.7 and 0.6 in the years 2017 and </w:t>
      </w:r>
      <w:r w:rsidRPr="00C1119A">
        <w:rPr>
          <w:rFonts w:ascii="Times New Roman" w:hAnsi="Times New Roman" w:cs="Times New Roman"/>
          <w:sz w:val="24"/>
          <w:szCs w:val="24"/>
        </w:rPr>
        <w:lastRenderedPageBreak/>
        <w:t xml:space="preserve">2018 respectively. For every dollar of assets the company had a debt of 0.7$ in debt in 2017 and 0.6$ in debt of every asset in 2018 which was a decrease from the year 2017. This indicates that the financial health of the company is improving along with its credibility with the banks. The management has managed the debt to equity ratio significantly well over the two years improving the company’s performance. There were changes in the debt to equity </w:t>
      </w:r>
      <w:r w:rsidR="00C1119A" w:rsidRPr="00C1119A">
        <w:rPr>
          <w:rFonts w:ascii="Times New Roman" w:hAnsi="Times New Roman" w:cs="Times New Roman"/>
          <w:sz w:val="24"/>
          <w:szCs w:val="24"/>
        </w:rPr>
        <w:t>ratios. These changes</w:t>
      </w:r>
      <w:r w:rsidRPr="00C1119A">
        <w:rPr>
          <w:rFonts w:ascii="Times New Roman" w:hAnsi="Times New Roman" w:cs="Times New Roman"/>
          <w:sz w:val="24"/>
          <w:szCs w:val="24"/>
        </w:rPr>
        <w:t xml:space="preserve"> may have been caused by reduced short term debts and increasing the long term debts since the change is not that big .The less the company has been using its debt the lower the debt to equity ratio has been and will always </w:t>
      </w:r>
      <w:r w:rsidR="00C1119A" w:rsidRPr="00C1119A">
        <w:rPr>
          <w:rFonts w:ascii="Times New Roman" w:hAnsi="Times New Roman" w:cs="Times New Roman"/>
          <w:sz w:val="24"/>
          <w:szCs w:val="24"/>
        </w:rPr>
        <w:t>is</w:t>
      </w:r>
      <w:r w:rsidRPr="00C1119A">
        <w:rPr>
          <w:rFonts w:ascii="Times New Roman" w:hAnsi="Times New Roman" w:cs="Times New Roman"/>
          <w:sz w:val="24"/>
          <w:szCs w:val="24"/>
        </w:rPr>
        <w:t xml:space="preserve"> if the trend continues. Debt typically has a lower cost of capital compared to equity  ,mainly because of its seniority in the case of liquidation .In my thoughts that is why every company has a debt of some kind.</w:t>
      </w:r>
    </w:p>
    <w:sectPr w:rsidR="00D22190" w:rsidRPr="00C11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D0CA0"/>
    <w:multiLevelType w:val="hybridMultilevel"/>
    <w:tmpl w:val="C2EC6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75423AE"/>
    <w:multiLevelType w:val="hybridMultilevel"/>
    <w:tmpl w:val="0A72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9A9"/>
    <w:rsid w:val="000D2532"/>
    <w:rsid w:val="003C70C2"/>
    <w:rsid w:val="007175B8"/>
    <w:rsid w:val="008506D6"/>
    <w:rsid w:val="0097760F"/>
    <w:rsid w:val="00A349A9"/>
    <w:rsid w:val="00C1119A"/>
    <w:rsid w:val="00D22190"/>
    <w:rsid w:val="00F40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1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BRANHAM</dc:creator>
  <cp:lastModifiedBy>hp</cp:lastModifiedBy>
  <cp:revision>2</cp:revision>
  <dcterms:created xsi:type="dcterms:W3CDTF">2021-02-23T08:45:00Z</dcterms:created>
  <dcterms:modified xsi:type="dcterms:W3CDTF">2021-02-23T08:45:00Z</dcterms:modified>
</cp:coreProperties>
</file>